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9C213" w14:textId="6ECFEE40" w:rsidR="0034255C" w:rsidRPr="0034255C" w:rsidRDefault="0034255C" w:rsidP="00183F30">
      <w:pPr>
        <w:shd w:val="clear" w:color="auto" w:fill="FFFFFF"/>
        <w:spacing w:after="150" w:line="240" w:lineRule="auto"/>
        <w:rPr>
          <w:rFonts w:ascii="Helvetica" w:eastAsia="Times New Roman" w:hAnsi="Helvetica" w:cs="Helvetica"/>
          <w:b/>
          <w:bCs/>
          <w:color w:val="2D2D2D"/>
          <w:sz w:val="28"/>
          <w:szCs w:val="28"/>
          <w:lang w:eastAsia="en-GB"/>
        </w:rPr>
      </w:pPr>
      <w:r w:rsidRPr="0034255C">
        <w:rPr>
          <w:rFonts w:ascii="Helvetica" w:eastAsia="Times New Roman" w:hAnsi="Helvetica" w:cs="Helvetica"/>
          <w:b/>
          <w:bCs/>
          <w:color w:val="2D2D2D"/>
          <w:sz w:val="28"/>
          <w:szCs w:val="28"/>
          <w:lang w:eastAsia="en-GB"/>
        </w:rPr>
        <w:t>Events and Grounds Operative</w:t>
      </w:r>
    </w:p>
    <w:p w14:paraId="6164B065" w14:textId="77777777" w:rsidR="0034255C" w:rsidRDefault="0034255C" w:rsidP="00183F30">
      <w:pPr>
        <w:shd w:val="clear" w:color="auto" w:fill="FFFFFF"/>
        <w:spacing w:after="150" w:line="240" w:lineRule="auto"/>
        <w:rPr>
          <w:rFonts w:ascii="Helvetica" w:eastAsia="Times New Roman" w:hAnsi="Helvetica" w:cs="Helvetica"/>
          <w:b/>
          <w:bCs/>
          <w:color w:val="2D2D2D"/>
          <w:sz w:val="21"/>
          <w:szCs w:val="21"/>
          <w:lang w:eastAsia="en-GB"/>
        </w:rPr>
      </w:pPr>
    </w:p>
    <w:p w14:paraId="3ED6333E" w14:textId="64B7271F" w:rsidR="00183F30" w:rsidRPr="00183F30" w:rsidRDefault="00183F30"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b/>
          <w:bCs/>
          <w:color w:val="2D2D2D"/>
          <w:sz w:val="21"/>
          <w:szCs w:val="21"/>
          <w:lang w:eastAsia="en-GB"/>
        </w:rPr>
        <w:t>Background</w:t>
      </w:r>
    </w:p>
    <w:p w14:paraId="3A78B3FB" w14:textId="77777777" w:rsidR="00183F30" w:rsidRPr="00183F30" w:rsidRDefault="00183F30"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color w:val="2D2D2D"/>
          <w:sz w:val="21"/>
          <w:szCs w:val="21"/>
          <w:lang w:eastAsia="en-GB"/>
        </w:rPr>
        <w:t>Grandstand Stoneleigh Events manages the NAEC Stoneleigh venue which hosts a diverse range of exhibitions, corporate conferences, national sporting events, and outdoor events. The venue typically services 300 events per year. The Company also provides other in-house services such as hotel accommodation, catering services, security, and transport management. In addition to the event business, the company also provides the grounds maintenance services for the Stoneleigh Park business park.</w:t>
      </w:r>
    </w:p>
    <w:p w14:paraId="439D7196" w14:textId="4BD9D01D" w:rsidR="00183F30" w:rsidRPr="00183F30" w:rsidRDefault="00183F30"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color w:val="2D2D2D"/>
          <w:sz w:val="21"/>
          <w:szCs w:val="21"/>
          <w:lang w:eastAsia="en-GB"/>
        </w:rPr>
        <w:t xml:space="preserve">The company is looking to recruit an Events and Grounds Operative, a role which is within the </w:t>
      </w:r>
      <w:r>
        <w:rPr>
          <w:rFonts w:ascii="Helvetica" w:eastAsia="Times New Roman" w:hAnsi="Helvetica" w:cs="Helvetica"/>
          <w:color w:val="2D2D2D"/>
          <w:sz w:val="21"/>
          <w:szCs w:val="21"/>
          <w:lang w:eastAsia="en-GB"/>
        </w:rPr>
        <w:t>facilities</w:t>
      </w:r>
      <w:r w:rsidRPr="00183F30">
        <w:rPr>
          <w:rFonts w:ascii="Helvetica" w:eastAsia="Times New Roman" w:hAnsi="Helvetica" w:cs="Helvetica"/>
          <w:color w:val="2D2D2D"/>
          <w:sz w:val="21"/>
          <w:szCs w:val="21"/>
          <w:lang w:eastAsia="en-GB"/>
        </w:rPr>
        <w:t xml:space="preserve"> department and covers both the events business and grounds contract. Ideally the applicant will have a forklift truck license but must have a driving license. A list of duties is provided below.</w:t>
      </w:r>
    </w:p>
    <w:p w14:paraId="2E0118FE" w14:textId="77777777" w:rsidR="00B23FCF" w:rsidRDefault="00183F30"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color w:val="2D2D2D"/>
          <w:sz w:val="21"/>
          <w:szCs w:val="21"/>
          <w:lang w:eastAsia="en-GB"/>
        </w:rPr>
        <w:t>The role will suit somebody who</w:t>
      </w:r>
      <w:r w:rsidR="00B23FCF">
        <w:rPr>
          <w:rFonts w:ascii="Helvetica" w:eastAsia="Times New Roman" w:hAnsi="Helvetica" w:cs="Helvetica"/>
          <w:color w:val="2D2D2D"/>
          <w:sz w:val="21"/>
          <w:szCs w:val="21"/>
          <w:lang w:eastAsia="en-GB"/>
        </w:rPr>
        <w:t>:</w:t>
      </w:r>
    </w:p>
    <w:p w14:paraId="432CC5AE" w14:textId="380DC676" w:rsidR="00B23FCF" w:rsidRDefault="00B23FCF" w:rsidP="00B23FCF">
      <w:pPr>
        <w:pStyle w:val="ListParagraph"/>
        <w:numPr>
          <w:ilvl w:val="0"/>
          <w:numId w:val="3"/>
        </w:numPr>
        <w:shd w:val="clear" w:color="auto" w:fill="FFFFFF"/>
        <w:spacing w:after="150"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Enjoys work both indoors and outdoors.</w:t>
      </w:r>
    </w:p>
    <w:p w14:paraId="148C8F6F" w14:textId="222C0A40" w:rsidR="00B23FCF" w:rsidRDefault="00B23FCF" w:rsidP="005F0032">
      <w:pPr>
        <w:pStyle w:val="ListParagraph"/>
        <w:numPr>
          <w:ilvl w:val="0"/>
          <w:numId w:val="3"/>
        </w:numPr>
        <w:shd w:val="clear" w:color="auto" w:fill="FFFFFF"/>
        <w:spacing w:after="150"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Someone who works well as part of a small team however can also work independently without close supervision.</w:t>
      </w:r>
    </w:p>
    <w:p w14:paraId="76EDBA9A" w14:textId="656AEF8E" w:rsidR="00B23FCF" w:rsidRDefault="00B23FCF" w:rsidP="005F0032">
      <w:pPr>
        <w:pStyle w:val="ListParagraph"/>
        <w:numPr>
          <w:ilvl w:val="0"/>
          <w:numId w:val="3"/>
        </w:numPr>
        <w:shd w:val="clear" w:color="auto" w:fill="FFFFFF"/>
        <w:spacing w:after="150"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Has a positive, can do attitude.</w:t>
      </w:r>
    </w:p>
    <w:p w14:paraId="5711BC42" w14:textId="5274F818" w:rsidR="00B23FCF" w:rsidRDefault="00B23FCF" w:rsidP="00B23FCF">
      <w:pPr>
        <w:pStyle w:val="ListParagraph"/>
        <w:numPr>
          <w:ilvl w:val="0"/>
          <w:numId w:val="3"/>
        </w:numPr>
        <w:shd w:val="clear" w:color="auto" w:fill="FFFFFF"/>
        <w:spacing w:after="150"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Has good time management and attention to detail.</w:t>
      </w:r>
    </w:p>
    <w:p w14:paraId="38893139" w14:textId="7EA1E99E" w:rsidR="00B23FCF" w:rsidRDefault="00B23FCF" w:rsidP="00B23FCF">
      <w:pPr>
        <w:pStyle w:val="ListParagraph"/>
        <w:numPr>
          <w:ilvl w:val="0"/>
          <w:numId w:val="3"/>
        </w:numPr>
        <w:shd w:val="clear" w:color="auto" w:fill="FFFFFF"/>
        <w:spacing w:after="150" w:line="240" w:lineRule="auto"/>
        <w:rPr>
          <w:rFonts w:ascii="Helvetica" w:eastAsia="Times New Roman" w:hAnsi="Helvetica" w:cs="Helvetica"/>
          <w:color w:val="2D2D2D"/>
          <w:sz w:val="21"/>
          <w:szCs w:val="21"/>
          <w:lang w:eastAsia="en-GB"/>
        </w:rPr>
      </w:pPr>
      <w:r>
        <w:rPr>
          <w:rFonts w:ascii="Helvetica" w:eastAsia="Times New Roman" w:hAnsi="Helvetica" w:cs="Helvetica"/>
          <w:color w:val="2D2D2D"/>
          <w:sz w:val="21"/>
          <w:szCs w:val="21"/>
          <w:lang w:eastAsia="en-GB"/>
        </w:rPr>
        <w:t xml:space="preserve">Enjoys meeting new people and clients. Every day is different and presents new challenges. </w:t>
      </w:r>
    </w:p>
    <w:p w14:paraId="248C6017" w14:textId="77777777" w:rsidR="00B23FCF" w:rsidRPr="00B23FCF" w:rsidRDefault="00B23FCF" w:rsidP="00B23FCF">
      <w:pPr>
        <w:pStyle w:val="ListParagraph"/>
        <w:shd w:val="clear" w:color="auto" w:fill="FFFFFF"/>
        <w:spacing w:after="150" w:line="240" w:lineRule="auto"/>
        <w:ind w:left="780"/>
        <w:rPr>
          <w:rFonts w:ascii="Helvetica" w:eastAsia="Times New Roman" w:hAnsi="Helvetica" w:cs="Helvetica"/>
          <w:color w:val="2D2D2D"/>
          <w:sz w:val="21"/>
          <w:szCs w:val="21"/>
          <w:lang w:eastAsia="en-GB"/>
        </w:rPr>
      </w:pPr>
    </w:p>
    <w:p w14:paraId="362B600F" w14:textId="3A38150E" w:rsidR="00183F30" w:rsidRPr="00B23FCF" w:rsidRDefault="00183F30" w:rsidP="00B23FCF">
      <w:pPr>
        <w:shd w:val="clear" w:color="auto" w:fill="FFFFFF"/>
        <w:spacing w:after="150" w:line="240" w:lineRule="auto"/>
        <w:rPr>
          <w:rFonts w:ascii="Helvetica" w:eastAsia="Times New Roman" w:hAnsi="Helvetica" w:cs="Helvetica"/>
          <w:color w:val="2D2D2D"/>
          <w:sz w:val="21"/>
          <w:szCs w:val="21"/>
          <w:lang w:eastAsia="en-GB"/>
        </w:rPr>
      </w:pPr>
      <w:r w:rsidRPr="00B23FCF">
        <w:rPr>
          <w:rFonts w:ascii="Helvetica" w:eastAsia="Times New Roman" w:hAnsi="Helvetica" w:cs="Helvetica"/>
          <w:b/>
          <w:bCs/>
          <w:color w:val="2D2D2D"/>
          <w:sz w:val="21"/>
          <w:szCs w:val="21"/>
          <w:lang w:eastAsia="en-GB"/>
        </w:rPr>
        <w:t>Key Responsivities</w:t>
      </w:r>
    </w:p>
    <w:p w14:paraId="4D686DFA" w14:textId="3A4FF6FF" w:rsidR="00B23FCF" w:rsidRPr="00183F30" w:rsidRDefault="00183F30"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color w:val="2D2D2D"/>
          <w:sz w:val="21"/>
          <w:szCs w:val="21"/>
          <w:lang w:eastAsia="en-GB"/>
        </w:rPr>
        <w:t>This list is not comprehensive.</w:t>
      </w:r>
    </w:p>
    <w:p w14:paraId="5A7AA617" w14:textId="3864EC0F" w:rsidR="00183F30" w:rsidRPr="00183F30" w:rsidRDefault="00183F30"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b/>
          <w:bCs/>
          <w:color w:val="2D2D2D"/>
          <w:sz w:val="21"/>
          <w:szCs w:val="21"/>
          <w:lang w:eastAsia="en-GB"/>
        </w:rPr>
        <w:t>Exhibitions</w:t>
      </w:r>
    </w:p>
    <w:p w14:paraId="2E429D31" w14:textId="1274187D" w:rsidR="00183F30" w:rsidRPr="00183F30" w:rsidRDefault="00183F30" w:rsidP="00183F30">
      <w:pPr>
        <w:numPr>
          <w:ilvl w:val="0"/>
          <w:numId w:val="1"/>
        </w:numPr>
        <w:shd w:val="clear" w:color="auto" w:fill="FFFFFF"/>
        <w:spacing w:after="0" w:line="240" w:lineRule="auto"/>
        <w:rPr>
          <w:rFonts w:ascii="Helvetica" w:eastAsia="Times New Roman" w:hAnsi="Helvetica" w:cs="Helvetica"/>
          <w:color w:val="595959"/>
          <w:sz w:val="21"/>
          <w:szCs w:val="21"/>
          <w:lang w:eastAsia="en-GB"/>
        </w:rPr>
      </w:pPr>
      <w:r w:rsidRPr="00183F30">
        <w:rPr>
          <w:rFonts w:ascii="Helvetica" w:eastAsia="Times New Roman" w:hAnsi="Helvetica" w:cs="Helvetica"/>
          <w:color w:val="595959"/>
          <w:sz w:val="21"/>
          <w:szCs w:val="21"/>
          <w:lang w:eastAsia="en-GB"/>
        </w:rPr>
        <w:t xml:space="preserve">Preparation of exhibition space, both interior and exterior space, </w:t>
      </w:r>
      <w:r w:rsidR="00B23FCF">
        <w:rPr>
          <w:rFonts w:ascii="Helvetica" w:eastAsia="Times New Roman" w:hAnsi="Helvetica" w:cs="Helvetica"/>
          <w:color w:val="595959"/>
          <w:sz w:val="21"/>
          <w:szCs w:val="21"/>
          <w:lang w:eastAsia="en-GB"/>
        </w:rPr>
        <w:t>pre and post</w:t>
      </w:r>
      <w:r w:rsidRPr="00183F30">
        <w:rPr>
          <w:rFonts w:ascii="Helvetica" w:eastAsia="Times New Roman" w:hAnsi="Helvetica" w:cs="Helvetica"/>
          <w:color w:val="595959"/>
          <w:sz w:val="21"/>
          <w:szCs w:val="21"/>
          <w:lang w:eastAsia="en-GB"/>
        </w:rPr>
        <w:t xml:space="preserve"> event.</w:t>
      </w:r>
    </w:p>
    <w:p w14:paraId="144513C3" w14:textId="77777777" w:rsidR="00183F30" w:rsidRPr="00183F30" w:rsidRDefault="00183F30" w:rsidP="00183F30">
      <w:pPr>
        <w:numPr>
          <w:ilvl w:val="0"/>
          <w:numId w:val="1"/>
        </w:numPr>
        <w:shd w:val="clear" w:color="auto" w:fill="FFFFFF"/>
        <w:spacing w:after="0" w:line="240" w:lineRule="auto"/>
        <w:rPr>
          <w:rFonts w:ascii="Helvetica" w:eastAsia="Times New Roman" w:hAnsi="Helvetica" w:cs="Helvetica"/>
          <w:color w:val="595959"/>
          <w:sz w:val="21"/>
          <w:szCs w:val="21"/>
          <w:lang w:eastAsia="en-GB"/>
        </w:rPr>
      </w:pPr>
      <w:r w:rsidRPr="00183F30">
        <w:rPr>
          <w:rFonts w:ascii="Helvetica" w:eastAsia="Times New Roman" w:hAnsi="Helvetica" w:cs="Helvetica"/>
          <w:color w:val="595959"/>
          <w:sz w:val="21"/>
          <w:szCs w:val="21"/>
          <w:lang w:eastAsia="en-GB"/>
        </w:rPr>
        <w:t>Assist with loading and offloading of clients / customer exhibits.</w:t>
      </w:r>
    </w:p>
    <w:p w14:paraId="3913D6B0" w14:textId="39ACEB8E" w:rsidR="00183F30" w:rsidRPr="00183F30" w:rsidRDefault="00183F30" w:rsidP="00183F30">
      <w:pPr>
        <w:numPr>
          <w:ilvl w:val="0"/>
          <w:numId w:val="1"/>
        </w:numPr>
        <w:shd w:val="clear" w:color="auto" w:fill="FFFFFF"/>
        <w:spacing w:after="0" w:line="240" w:lineRule="auto"/>
        <w:rPr>
          <w:rFonts w:ascii="Helvetica" w:eastAsia="Times New Roman" w:hAnsi="Helvetica" w:cs="Helvetica"/>
          <w:color w:val="595959"/>
          <w:sz w:val="21"/>
          <w:szCs w:val="21"/>
          <w:lang w:eastAsia="en-GB"/>
        </w:rPr>
      </w:pPr>
      <w:r w:rsidRPr="00183F30">
        <w:rPr>
          <w:rFonts w:ascii="Helvetica" w:eastAsia="Times New Roman" w:hAnsi="Helvetica" w:cs="Helvetica"/>
          <w:color w:val="595959"/>
          <w:sz w:val="21"/>
          <w:szCs w:val="21"/>
          <w:lang w:eastAsia="en-GB"/>
        </w:rPr>
        <w:t>Installation and removal of signage, both inside and outside of exhibition space.</w:t>
      </w:r>
    </w:p>
    <w:p w14:paraId="491FF647" w14:textId="6568C030" w:rsidR="00183F30" w:rsidRPr="00183F30" w:rsidRDefault="00183F30" w:rsidP="00183F30">
      <w:pPr>
        <w:numPr>
          <w:ilvl w:val="0"/>
          <w:numId w:val="1"/>
        </w:numPr>
        <w:shd w:val="clear" w:color="auto" w:fill="FFFFFF"/>
        <w:spacing w:after="0" w:line="240" w:lineRule="auto"/>
        <w:rPr>
          <w:rFonts w:ascii="Helvetica" w:eastAsia="Times New Roman" w:hAnsi="Helvetica" w:cs="Helvetica"/>
          <w:color w:val="595959"/>
          <w:sz w:val="21"/>
          <w:szCs w:val="21"/>
          <w:lang w:eastAsia="en-GB"/>
        </w:rPr>
      </w:pPr>
      <w:r w:rsidRPr="00183F30">
        <w:rPr>
          <w:rFonts w:ascii="Helvetica" w:eastAsia="Times New Roman" w:hAnsi="Helvetica" w:cs="Helvetica"/>
          <w:color w:val="595959"/>
          <w:sz w:val="21"/>
          <w:szCs w:val="21"/>
          <w:lang w:eastAsia="en-GB"/>
        </w:rPr>
        <w:t xml:space="preserve">Setting up and removal of </w:t>
      </w:r>
      <w:r w:rsidR="00B23FCF">
        <w:rPr>
          <w:rFonts w:ascii="Helvetica" w:eastAsia="Times New Roman" w:hAnsi="Helvetica" w:cs="Helvetica"/>
          <w:color w:val="595959"/>
          <w:sz w:val="21"/>
          <w:szCs w:val="21"/>
          <w:lang w:eastAsia="en-GB"/>
        </w:rPr>
        <w:t xml:space="preserve">our </w:t>
      </w:r>
      <w:r w:rsidRPr="00183F30">
        <w:rPr>
          <w:rFonts w:ascii="Helvetica" w:eastAsia="Times New Roman" w:hAnsi="Helvetica" w:cs="Helvetica"/>
          <w:color w:val="595959"/>
          <w:sz w:val="21"/>
          <w:szCs w:val="21"/>
          <w:lang w:eastAsia="en-GB"/>
        </w:rPr>
        <w:t>own equipment such as furniture, barriers, and fencing.</w:t>
      </w:r>
    </w:p>
    <w:p w14:paraId="1074FD77" w14:textId="77777777" w:rsidR="00183F30" w:rsidRDefault="00183F30" w:rsidP="00183F30">
      <w:pPr>
        <w:shd w:val="clear" w:color="auto" w:fill="FFFFFF"/>
        <w:spacing w:after="150" w:line="240" w:lineRule="auto"/>
        <w:rPr>
          <w:rFonts w:ascii="Helvetica" w:eastAsia="Times New Roman" w:hAnsi="Helvetica" w:cs="Helvetica"/>
          <w:b/>
          <w:bCs/>
          <w:color w:val="2D2D2D"/>
          <w:sz w:val="21"/>
          <w:szCs w:val="21"/>
          <w:lang w:eastAsia="en-GB"/>
        </w:rPr>
      </w:pPr>
    </w:p>
    <w:p w14:paraId="6A37E18D" w14:textId="694829B5" w:rsidR="00183F30" w:rsidRPr="00183F30" w:rsidRDefault="00183F30"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b/>
          <w:bCs/>
          <w:color w:val="2D2D2D"/>
          <w:sz w:val="21"/>
          <w:szCs w:val="21"/>
          <w:lang w:eastAsia="en-GB"/>
        </w:rPr>
        <w:t>Grounds</w:t>
      </w:r>
    </w:p>
    <w:p w14:paraId="7CD4BD4E" w14:textId="77777777" w:rsidR="00183F30" w:rsidRPr="00183F30" w:rsidRDefault="00183F30" w:rsidP="00183F30">
      <w:pPr>
        <w:numPr>
          <w:ilvl w:val="0"/>
          <w:numId w:val="2"/>
        </w:numPr>
        <w:shd w:val="clear" w:color="auto" w:fill="FFFFFF"/>
        <w:spacing w:after="0" w:line="240" w:lineRule="auto"/>
        <w:rPr>
          <w:rFonts w:ascii="Helvetica" w:eastAsia="Times New Roman" w:hAnsi="Helvetica" w:cs="Helvetica"/>
          <w:color w:val="595959"/>
          <w:sz w:val="21"/>
          <w:szCs w:val="21"/>
          <w:lang w:eastAsia="en-GB"/>
        </w:rPr>
      </w:pPr>
      <w:r w:rsidRPr="00183F30">
        <w:rPr>
          <w:rFonts w:ascii="Helvetica" w:eastAsia="Times New Roman" w:hAnsi="Helvetica" w:cs="Helvetica"/>
          <w:color w:val="595959"/>
          <w:sz w:val="21"/>
          <w:szCs w:val="21"/>
          <w:lang w:eastAsia="en-GB"/>
        </w:rPr>
        <w:t>Cutting and strimming of the grassed areas.</w:t>
      </w:r>
    </w:p>
    <w:p w14:paraId="086F466F" w14:textId="77777777" w:rsidR="00183F30" w:rsidRPr="00183F30" w:rsidRDefault="00183F30" w:rsidP="00183F30">
      <w:pPr>
        <w:numPr>
          <w:ilvl w:val="0"/>
          <w:numId w:val="2"/>
        </w:numPr>
        <w:shd w:val="clear" w:color="auto" w:fill="FFFFFF"/>
        <w:spacing w:after="0" w:line="240" w:lineRule="auto"/>
        <w:rPr>
          <w:rFonts w:ascii="Helvetica" w:eastAsia="Times New Roman" w:hAnsi="Helvetica" w:cs="Helvetica"/>
          <w:color w:val="595959"/>
          <w:sz w:val="21"/>
          <w:szCs w:val="21"/>
          <w:lang w:eastAsia="en-GB"/>
        </w:rPr>
      </w:pPr>
      <w:r w:rsidRPr="00183F30">
        <w:rPr>
          <w:rFonts w:ascii="Helvetica" w:eastAsia="Times New Roman" w:hAnsi="Helvetica" w:cs="Helvetica"/>
          <w:color w:val="595959"/>
          <w:sz w:val="21"/>
          <w:szCs w:val="21"/>
          <w:lang w:eastAsia="en-GB"/>
        </w:rPr>
        <w:t>Watering of grassed areas as required,</w:t>
      </w:r>
    </w:p>
    <w:p w14:paraId="2FEDD5C9" w14:textId="77777777" w:rsidR="00183F30" w:rsidRPr="00183F30" w:rsidRDefault="00183F30" w:rsidP="00183F30">
      <w:pPr>
        <w:numPr>
          <w:ilvl w:val="0"/>
          <w:numId w:val="2"/>
        </w:numPr>
        <w:shd w:val="clear" w:color="auto" w:fill="FFFFFF"/>
        <w:spacing w:after="0" w:line="240" w:lineRule="auto"/>
        <w:rPr>
          <w:rFonts w:ascii="Helvetica" w:eastAsia="Times New Roman" w:hAnsi="Helvetica" w:cs="Helvetica"/>
          <w:color w:val="595959"/>
          <w:sz w:val="21"/>
          <w:szCs w:val="21"/>
          <w:lang w:eastAsia="en-GB"/>
        </w:rPr>
      </w:pPr>
      <w:r w:rsidRPr="00183F30">
        <w:rPr>
          <w:rFonts w:ascii="Helvetica" w:eastAsia="Times New Roman" w:hAnsi="Helvetica" w:cs="Helvetica"/>
          <w:color w:val="595959"/>
          <w:sz w:val="21"/>
          <w:szCs w:val="21"/>
          <w:lang w:eastAsia="en-GB"/>
        </w:rPr>
        <w:t>General weeding and pruning tasks.</w:t>
      </w:r>
    </w:p>
    <w:p w14:paraId="522F421B" w14:textId="28C3730C" w:rsidR="00183F30" w:rsidRDefault="00183F30" w:rsidP="00183F30">
      <w:pPr>
        <w:numPr>
          <w:ilvl w:val="0"/>
          <w:numId w:val="2"/>
        </w:numPr>
        <w:shd w:val="clear" w:color="auto" w:fill="FFFFFF"/>
        <w:spacing w:after="0" w:line="240" w:lineRule="auto"/>
        <w:rPr>
          <w:rFonts w:ascii="Helvetica" w:eastAsia="Times New Roman" w:hAnsi="Helvetica" w:cs="Helvetica"/>
          <w:color w:val="595959"/>
          <w:sz w:val="21"/>
          <w:szCs w:val="21"/>
          <w:lang w:eastAsia="en-GB"/>
        </w:rPr>
      </w:pPr>
      <w:r w:rsidRPr="00183F30">
        <w:rPr>
          <w:rFonts w:ascii="Helvetica" w:eastAsia="Times New Roman" w:hAnsi="Helvetica" w:cs="Helvetica"/>
          <w:color w:val="595959"/>
          <w:sz w:val="21"/>
          <w:szCs w:val="21"/>
          <w:lang w:eastAsia="en-GB"/>
        </w:rPr>
        <w:t>Certain general maintenance tasks.</w:t>
      </w:r>
    </w:p>
    <w:p w14:paraId="6D21681A" w14:textId="77777777" w:rsidR="00B23FCF" w:rsidRDefault="00B23FCF" w:rsidP="00B23FCF">
      <w:pPr>
        <w:shd w:val="clear" w:color="auto" w:fill="FFFFFF"/>
        <w:spacing w:after="0" w:line="240" w:lineRule="auto"/>
        <w:ind w:left="720"/>
        <w:rPr>
          <w:rFonts w:ascii="Helvetica" w:eastAsia="Times New Roman" w:hAnsi="Helvetica" w:cs="Helvetica"/>
          <w:color w:val="595959"/>
          <w:sz w:val="21"/>
          <w:szCs w:val="21"/>
          <w:lang w:eastAsia="en-GB"/>
        </w:rPr>
      </w:pPr>
    </w:p>
    <w:p w14:paraId="1E9E69ED" w14:textId="77777777" w:rsidR="00183F30" w:rsidRPr="00183F30" w:rsidRDefault="00183F30" w:rsidP="00183F30">
      <w:pPr>
        <w:shd w:val="clear" w:color="auto" w:fill="FFFFFF"/>
        <w:spacing w:after="0" w:line="240" w:lineRule="auto"/>
        <w:ind w:left="720"/>
        <w:rPr>
          <w:rFonts w:ascii="Helvetica" w:eastAsia="Times New Roman" w:hAnsi="Helvetica" w:cs="Helvetica"/>
          <w:color w:val="595959"/>
          <w:sz w:val="21"/>
          <w:szCs w:val="21"/>
          <w:lang w:eastAsia="en-GB"/>
        </w:rPr>
      </w:pPr>
    </w:p>
    <w:p w14:paraId="7A07E796" w14:textId="23B17D5F" w:rsidR="00183F30" w:rsidRPr="00183F30" w:rsidRDefault="00183F30"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color w:val="2D2D2D"/>
          <w:sz w:val="21"/>
          <w:szCs w:val="21"/>
          <w:lang w:eastAsia="en-GB"/>
        </w:rPr>
        <w:t xml:space="preserve">The hours of work are 40 hours per week </w:t>
      </w:r>
      <w:r w:rsidR="002F300B">
        <w:rPr>
          <w:rFonts w:ascii="Helvetica" w:eastAsia="Times New Roman" w:hAnsi="Helvetica" w:cs="Helvetica"/>
          <w:color w:val="2D2D2D"/>
          <w:sz w:val="21"/>
          <w:szCs w:val="21"/>
          <w:lang w:eastAsia="en-GB"/>
        </w:rPr>
        <w:t>as standard however there will be evening and weekend shifts on top of this allowing</w:t>
      </w:r>
      <w:r w:rsidRPr="00183F30">
        <w:rPr>
          <w:rFonts w:ascii="Helvetica" w:eastAsia="Times New Roman" w:hAnsi="Helvetica" w:cs="Helvetica"/>
          <w:color w:val="2D2D2D"/>
          <w:sz w:val="21"/>
          <w:szCs w:val="21"/>
          <w:lang w:eastAsia="en-GB"/>
        </w:rPr>
        <w:t xml:space="preserve"> opportunity to complete overtime.</w:t>
      </w:r>
    </w:p>
    <w:p w14:paraId="3A228C9F" w14:textId="600AD080" w:rsidR="00183F30" w:rsidRDefault="00183F30"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color w:val="2D2D2D"/>
          <w:sz w:val="21"/>
          <w:szCs w:val="21"/>
          <w:lang w:eastAsia="en-GB"/>
        </w:rPr>
        <w:t>Should you be interested in applying for this position, please provide a copy of your CV and indicate your current employment status, including notice period if appropriate.</w:t>
      </w:r>
    </w:p>
    <w:p w14:paraId="19EDA78D" w14:textId="68985BFC" w:rsidR="00B23FCF" w:rsidRPr="00183F30" w:rsidRDefault="00B23FCF"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color w:val="2D2D2D"/>
          <w:sz w:val="21"/>
          <w:szCs w:val="21"/>
          <w:lang w:eastAsia="en-GB"/>
        </w:rPr>
        <w:t>The position reports into the facili</w:t>
      </w:r>
      <w:r>
        <w:rPr>
          <w:rFonts w:ascii="Helvetica" w:eastAsia="Times New Roman" w:hAnsi="Helvetica" w:cs="Helvetica"/>
          <w:color w:val="2D2D2D"/>
          <w:sz w:val="21"/>
          <w:szCs w:val="21"/>
          <w:lang w:eastAsia="en-GB"/>
        </w:rPr>
        <w:t>ti</w:t>
      </w:r>
      <w:r w:rsidRPr="00183F30">
        <w:rPr>
          <w:rFonts w:ascii="Helvetica" w:eastAsia="Times New Roman" w:hAnsi="Helvetica" w:cs="Helvetica"/>
          <w:color w:val="2D2D2D"/>
          <w:sz w:val="21"/>
          <w:szCs w:val="21"/>
          <w:lang w:eastAsia="en-GB"/>
        </w:rPr>
        <w:t>es manager.</w:t>
      </w:r>
    </w:p>
    <w:p w14:paraId="5A797F56" w14:textId="77777777" w:rsidR="00183F30" w:rsidRPr="00183F30" w:rsidRDefault="00183F30" w:rsidP="00183F30">
      <w:pPr>
        <w:shd w:val="clear" w:color="auto" w:fill="FFFFFF"/>
        <w:spacing w:after="150" w:line="240" w:lineRule="auto"/>
        <w:rPr>
          <w:rFonts w:ascii="Helvetica" w:eastAsia="Times New Roman" w:hAnsi="Helvetica" w:cs="Helvetica"/>
          <w:color w:val="2D2D2D"/>
          <w:sz w:val="21"/>
          <w:szCs w:val="21"/>
          <w:lang w:eastAsia="en-GB"/>
        </w:rPr>
      </w:pPr>
      <w:r w:rsidRPr="00183F30">
        <w:rPr>
          <w:rFonts w:ascii="Helvetica" w:eastAsia="Times New Roman" w:hAnsi="Helvetica" w:cs="Helvetica"/>
          <w:color w:val="2D2D2D"/>
          <w:sz w:val="21"/>
          <w:szCs w:val="21"/>
          <w:lang w:eastAsia="en-GB"/>
        </w:rPr>
        <w:t>Job Types: Full-time, Permanent</w:t>
      </w:r>
    </w:p>
    <w:p w14:paraId="0216DC57" w14:textId="77777777" w:rsidR="007E64E3" w:rsidRDefault="007E64E3"/>
    <w:sectPr w:rsidR="007E6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63DAE"/>
    <w:multiLevelType w:val="multilevel"/>
    <w:tmpl w:val="1B10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260B1"/>
    <w:multiLevelType w:val="multilevel"/>
    <w:tmpl w:val="3ED4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276112"/>
    <w:multiLevelType w:val="hybridMultilevel"/>
    <w:tmpl w:val="9C0263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91370154">
    <w:abstractNumId w:val="1"/>
  </w:num>
  <w:num w:numId="2" w16cid:durableId="966010994">
    <w:abstractNumId w:val="0"/>
  </w:num>
  <w:num w:numId="3" w16cid:durableId="120732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30"/>
    <w:rsid w:val="00183F30"/>
    <w:rsid w:val="002F300B"/>
    <w:rsid w:val="0034255C"/>
    <w:rsid w:val="00770F5D"/>
    <w:rsid w:val="007E64E3"/>
    <w:rsid w:val="00B23FCF"/>
    <w:rsid w:val="00FE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0BDD"/>
  <w15:chartTrackingRefBased/>
  <w15:docId w15:val="{16B4DADA-B72F-4B2D-B502-87FDA420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F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23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06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6F4F01D17D247B2141C799EC7E462" ma:contentTypeVersion="15" ma:contentTypeDescription="Create a new document." ma:contentTypeScope="" ma:versionID="54a45f942945d6cfa80317d34cd2d786">
  <xsd:schema xmlns:xsd="http://www.w3.org/2001/XMLSchema" xmlns:xs="http://www.w3.org/2001/XMLSchema" xmlns:p="http://schemas.microsoft.com/office/2006/metadata/properties" xmlns:ns2="4bfcb12e-b557-4b4c-93ff-00dcbf620e76" xmlns:ns3="a391b098-edb2-4b92-ad72-0df028ef6814" targetNamespace="http://schemas.microsoft.com/office/2006/metadata/properties" ma:root="true" ma:fieldsID="0d0fe150fa972c12e834c594f21aedd3" ns2:_="" ns3:_="">
    <xsd:import namespace="4bfcb12e-b557-4b4c-93ff-00dcbf620e76"/>
    <xsd:import namespace="a391b098-edb2-4b92-ad72-0df028ef68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cb12e-b557-4b4c-93ff-00dcbf620e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3ba114c-6908-42da-ac6e-0eae600d8568}" ma:internalName="TaxCatchAll" ma:showField="CatchAllData" ma:web="4bfcb12e-b557-4b4c-93ff-00dcbf620e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91b098-edb2-4b92-ad72-0df028ef68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300356-b066-4f19-ae62-4331a179d79f"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91b098-edb2-4b92-ad72-0df028ef6814">
      <Terms xmlns="http://schemas.microsoft.com/office/infopath/2007/PartnerControls"/>
    </lcf76f155ced4ddcb4097134ff3c332f>
    <TaxCatchAll xmlns="4bfcb12e-b557-4b4c-93ff-00dcbf620e76"/>
  </documentManagement>
</p:properties>
</file>

<file path=customXml/itemProps1.xml><?xml version="1.0" encoding="utf-8"?>
<ds:datastoreItem xmlns:ds="http://schemas.openxmlformats.org/officeDocument/2006/customXml" ds:itemID="{02643511-660C-4218-B2EF-0C90ADC43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cb12e-b557-4b4c-93ff-00dcbf620e76"/>
    <ds:schemaRef ds:uri="a391b098-edb2-4b92-ad72-0df028ef6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4D5CF-AA79-41D6-BDA3-B598BAE83992}">
  <ds:schemaRefs>
    <ds:schemaRef ds:uri="http://schemas.microsoft.com/sharepoint/v3/contenttype/forms"/>
  </ds:schemaRefs>
</ds:datastoreItem>
</file>

<file path=customXml/itemProps3.xml><?xml version="1.0" encoding="utf-8"?>
<ds:datastoreItem xmlns:ds="http://schemas.openxmlformats.org/officeDocument/2006/customXml" ds:itemID="{A4464177-6F4B-4AB4-962B-17B9BA962594}">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a391b098-edb2-4b92-ad72-0df028ef6814"/>
    <ds:schemaRef ds:uri="4bfcb12e-b557-4b4c-93ff-00dcbf620e7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Croydon</dc:creator>
  <cp:keywords/>
  <dc:description/>
  <cp:lastModifiedBy>Kaya Fergusson-Platt</cp:lastModifiedBy>
  <cp:revision>2</cp:revision>
  <dcterms:created xsi:type="dcterms:W3CDTF">2025-03-28T14:43:00Z</dcterms:created>
  <dcterms:modified xsi:type="dcterms:W3CDTF">2025-03-28T14:43:00Z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0x010100EFC6F4F01D17D247B2141C799EC7E462</vt:lpwstr>
  </property>
</Properties>
</file>